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E483" w14:textId="77EE1C92" w:rsidR="00AD6073" w:rsidRPr="006C0E00" w:rsidRDefault="00AD6073" w:rsidP="00AD6073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F75DE8">
        <w:rPr>
          <w:sz w:val="36"/>
          <w:szCs w:val="36"/>
        </w:rPr>
        <w:t>20</w:t>
      </w:r>
      <w:r w:rsidR="00E8640B">
        <w:rPr>
          <w:sz w:val="36"/>
          <w:szCs w:val="36"/>
        </w:rPr>
        <w:t xml:space="preserve"> </w:t>
      </w:r>
      <w:r w:rsidRPr="006C0E00">
        <w:rPr>
          <w:sz w:val="36"/>
          <w:szCs w:val="36"/>
        </w:rPr>
        <w:t xml:space="preserve">Summer Camp </w:t>
      </w:r>
      <w:r>
        <w:rPr>
          <w:sz w:val="36"/>
          <w:szCs w:val="36"/>
        </w:rPr>
        <w:t>Information</w:t>
      </w:r>
    </w:p>
    <w:p w14:paraId="43E76409" w14:textId="77777777" w:rsidR="00AD6073" w:rsidRDefault="00AD6073" w:rsidP="00AD607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1EF57D38" w14:textId="78F49A06" w:rsidR="00AD6073" w:rsidRPr="008D3855" w:rsidRDefault="00711E95" w:rsidP="0021319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Gorham</w:t>
      </w:r>
      <w:r w:rsidR="00A270CC" w:rsidRPr="008D3855">
        <w:rPr>
          <w:b/>
          <w:sz w:val="20"/>
          <w:szCs w:val="20"/>
        </w:rPr>
        <w:t xml:space="preserve"> </w:t>
      </w:r>
      <w:r w:rsidR="00AD6073" w:rsidRPr="008D3855">
        <w:rPr>
          <w:b/>
          <w:sz w:val="20"/>
          <w:szCs w:val="20"/>
        </w:rPr>
        <w:t xml:space="preserve">Scout </w:t>
      </w:r>
      <w:r>
        <w:rPr>
          <w:b/>
          <w:sz w:val="20"/>
          <w:szCs w:val="20"/>
        </w:rPr>
        <w:t>Ranch</w:t>
      </w:r>
      <w:r w:rsidR="00295AD3" w:rsidRPr="008D3855">
        <w:rPr>
          <w:sz w:val="20"/>
          <w:szCs w:val="20"/>
        </w:rPr>
        <w:t xml:space="preserve"> </w:t>
      </w:r>
    </w:p>
    <w:p w14:paraId="4AD19FEA" w14:textId="77777777" w:rsidR="00213190" w:rsidRPr="008D3855" w:rsidRDefault="00213190" w:rsidP="0021319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6F0B44A" w14:textId="04CB0AC6" w:rsidR="00005109" w:rsidRPr="008D3855" w:rsidRDefault="00711E95" w:rsidP="00A270CC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11E95">
        <w:rPr>
          <w:sz w:val="20"/>
          <w:szCs w:val="20"/>
        </w:rPr>
        <w:t xml:space="preserve">Gorham Scout Ranch is 2,650 acres of high-desert beauty in the foothills of the Sangre de Cristo Mountains of New Mexico.  The rolling hills of piñon, ponderosa, and juniper will captivate the mind and enchant the spirit. </w:t>
      </w:r>
      <w:proofErr w:type="gramStart"/>
      <w:r w:rsidRPr="00711E95">
        <w:rPr>
          <w:sz w:val="20"/>
          <w:szCs w:val="20"/>
        </w:rPr>
        <w:t>7200 Ft in Elevation,</w:t>
      </w:r>
      <w:proofErr w:type="gramEnd"/>
      <w:r w:rsidRPr="00711E95">
        <w:rPr>
          <w:sz w:val="20"/>
          <w:szCs w:val="20"/>
        </w:rPr>
        <w:t xml:space="preserve"> is considered high desert.</w:t>
      </w:r>
    </w:p>
    <w:p w14:paraId="2809B4B7" w14:textId="6EB21D39" w:rsidR="0069413E" w:rsidRPr="008B402A" w:rsidRDefault="0069413E" w:rsidP="0069413E">
      <w:pPr>
        <w:autoSpaceDE w:val="0"/>
        <w:autoSpaceDN w:val="0"/>
        <w:adjustRightInd w:val="0"/>
        <w:spacing w:after="0"/>
        <w:ind w:left="1440"/>
        <w:rPr>
          <w:b/>
          <w:bCs/>
          <w:sz w:val="24"/>
        </w:rPr>
      </w:pPr>
      <w:r w:rsidRPr="0069413E">
        <w:rPr>
          <w:sz w:val="24"/>
        </w:rPr>
        <w:t xml:space="preserve"> </w:t>
      </w:r>
      <w:r w:rsidRPr="008B402A">
        <w:rPr>
          <w:b/>
          <w:bCs/>
          <w:sz w:val="24"/>
        </w:rPr>
        <w:t>Week 3:  June 2</w:t>
      </w:r>
      <w:r w:rsidR="008B402A">
        <w:rPr>
          <w:b/>
          <w:bCs/>
          <w:sz w:val="24"/>
        </w:rPr>
        <w:t>7</w:t>
      </w:r>
      <w:r w:rsidRPr="008B402A">
        <w:rPr>
          <w:b/>
          <w:bCs/>
          <w:sz w:val="24"/>
        </w:rPr>
        <w:t>-</w:t>
      </w:r>
      <w:r w:rsidR="00711E95" w:rsidRPr="008B402A">
        <w:rPr>
          <w:b/>
          <w:bCs/>
          <w:sz w:val="24"/>
        </w:rPr>
        <w:t xml:space="preserve">July </w:t>
      </w:r>
      <w:r w:rsidR="008B402A">
        <w:rPr>
          <w:b/>
          <w:bCs/>
          <w:sz w:val="24"/>
        </w:rPr>
        <w:t>5</w:t>
      </w:r>
    </w:p>
    <w:p w14:paraId="1D9C95F4" w14:textId="77777777" w:rsidR="00F75DE8" w:rsidRDefault="00F75DE8" w:rsidP="00F75DE8">
      <w:pPr>
        <w:autoSpaceDE w:val="0"/>
        <w:autoSpaceDN w:val="0"/>
        <w:adjustRightInd w:val="0"/>
        <w:spacing w:after="0"/>
      </w:pPr>
      <w:r>
        <w:t>Current travel plan is to leave Saturday morning, June 27, stay overnight in Dalhart, TX, then arrive at camp Sunday morning for check in.</w:t>
      </w:r>
    </w:p>
    <w:p w14:paraId="0E7F8D53" w14:textId="77777777" w:rsidR="00213190" w:rsidRPr="008D3855" w:rsidRDefault="00213190" w:rsidP="0021319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4E5D64DF" w14:textId="718A7592" w:rsidR="00213190" w:rsidRPr="008D3855" w:rsidRDefault="00213190" w:rsidP="00A27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 xml:space="preserve">Address: </w:t>
      </w:r>
      <w:r w:rsidR="00F75DE8" w:rsidRPr="00F75DE8">
        <w:rPr>
          <w:sz w:val="20"/>
          <w:szCs w:val="20"/>
        </w:rPr>
        <w:t>344 Cerro Pinon Rd</w:t>
      </w:r>
      <w:r w:rsidR="00F75DE8">
        <w:rPr>
          <w:sz w:val="20"/>
          <w:szCs w:val="20"/>
        </w:rPr>
        <w:t xml:space="preserve">, </w:t>
      </w:r>
      <w:r w:rsidR="00F75DE8" w:rsidRPr="00F75DE8">
        <w:rPr>
          <w:sz w:val="20"/>
          <w:szCs w:val="20"/>
        </w:rPr>
        <w:t>Chimayo, NM 87522-0459</w:t>
      </w:r>
      <w:r w:rsidRPr="008D3855">
        <w:rPr>
          <w:sz w:val="20"/>
          <w:szCs w:val="20"/>
        </w:rPr>
        <w:t>.</w:t>
      </w:r>
    </w:p>
    <w:p w14:paraId="6FF38FEF" w14:textId="29D5076F" w:rsidR="00295AD3" w:rsidRPr="008D3855" w:rsidRDefault="00213190" w:rsidP="00213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 xml:space="preserve">Location: </w:t>
      </w:r>
      <w:r w:rsidR="00295AD3" w:rsidRPr="008D3855">
        <w:rPr>
          <w:sz w:val="20"/>
          <w:szCs w:val="20"/>
        </w:rPr>
        <w:t xml:space="preserve">Approximately </w:t>
      </w:r>
      <w:r w:rsidR="00F75DE8">
        <w:rPr>
          <w:sz w:val="20"/>
          <w:szCs w:val="20"/>
        </w:rPr>
        <w:t xml:space="preserve">45 minutes north of </w:t>
      </w:r>
      <w:proofErr w:type="spellStart"/>
      <w:r w:rsidR="00F75DE8">
        <w:rPr>
          <w:sz w:val="20"/>
          <w:szCs w:val="20"/>
        </w:rPr>
        <w:t>Sante</w:t>
      </w:r>
      <w:proofErr w:type="spellEnd"/>
      <w:r w:rsidR="00F75DE8">
        <w:rPr>
          <w:sz w:val="20"/>
          <w:szCs w:val="20"/>
        </w:rPr>
        <w:t xml:space="preserve"> Fe, New Mexico</w:t>
      </w:r>
      <w:r w:rsidRPr="008D3855">
        <w:rPr>
          <w:sz w:val="20"/>
          <w:szCs w:val="20"/>
        </w:rPr>
        <w:t>.</w:t>
      </w:r>
    </w:p>
    <w:p w14:paraId="6DE5A441" w14:textId="6C8AF0FB" w:rsidR="00213190" w:rsidRPr="008D3855" w:rsidRDefault="00213190" w:rsidP="00213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 xml:space="preserve">Travel Time: </w:t>
      </w:r>
      <w:r w:rsidR="00A270CC" w:rsidRPr="008D3855">
        <w:rPr>
          <w:sz w:val="20"/>
          <w:szCs w:val="20"/>
        </w:rPr>
        <w:t>Approx.</w:t>
      </w:r>
      <w:r w:rsidRPr="008D3855">
        <w:rPr>
          <w:sz w:val="20"/>
          <w:szCs w:val="20"/>
        </w:rPr>
        <w:t xml:space="preserve"> 1</w:t>
      </w:r>
      <w:r w:rsidR="00F75DE8">
        <w:rPr>
          <w:sz w:val="20"/>
          <w:szCs w:val="20"/>
        </w:rPr>
        <w:t xml:space="preserve">4 </w:t>
      </w:r>
      <w:r w:rsidR="00A270CC" w:rsidRPr="008D3855">
        <w:rPr>
          <w:sz w:val="20"/>
          <w:szCs w:val="20"/>
        </w:rPr>
        <w:t>-</w:t>
      </w:r>
      <w:r w:rsidR="00F75DE8">
        <w:rPr>
          <w:sz w:val="20"/>
          <w:szCs w:val="20"/>
        </w:rPr>
        <w:t xml:space="preserve"> 15</w:t>
      </w:r>
      <w:r w:rsidRPr="008D3855">
        <w:rPr>
          <w:sz w:val="20"/>
          <w:szCs w:val="20"/>
        </w:rPr>
        <w:t xml:space="preserve"> hours driving from SUMC.</w:t>
      </w:r>
    </w:p>
    <w:p w14:paraId="1DDB4920" w14:textId="07C33908" w:rsidR="00213190" w:rsidRPr="008D3855" w:rsidRDefault="00213190" w:rsidP="00213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Basic Fees/Costs</w:t>
      </w:r>
      <w:r w:rsidR="00F75DE8">
        <w:rPr>
          <w:sz w:val="20"/>
          <w:szCs w:val="20"/>
        </w:rPr>
        <w:t xml:space="preserve"> (early bird paid by April 30)</w:t>
      </w:r>
      <w:r w:rsidRPr="008D3855">
        <w:rPr>
          <w:sz w:val="20"/>
          <w:szCs w:val="20"/>
        </w:rPr>
        <w:t xml:space="preserve">: </w:t>
      </w:r>
    </w:p>
    <w:p w14:paraId="00911FAE" w14:textId="4A8ADC8C" w:rsidR="00256378" w:rsidRDefault="00213190" w:rsidP="00191F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256378">
        <w:rPr>
          <w:sz w:val="20"/>
          <w:szCs w:val="20"/>
        </w:rPr>
        <w:t>Camp Fee Youth - $</w:t>
      </w:r>
      <w:r w:rsidR="00F75DE8">
        <w:rPr>
          <w:sz w:val="20"/>
          <w:szCs w:val="20"/>
        </w:rPr>
        <w:t>395</w:t>
      </w:r>
      <w:r w:rsidRPr="00256378">
        <w:rPr>
          <w:sz w:val="20"/>
          <w:szCs w:val="20"/>
        </w:rPr>
        <w:t>.00</w:t>
      </w:r>
    </w:p>
    <w:p w14:paraId="5A78FB86" w14:textId="5DDF81FD" w:rsidR="00213190" w:rsidRPr="00256378" w:rsidRDefault="00213190" w:rsidP="00191F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256378">
        <w:rPr>
          <w:sz w:val="20"/>
          <w:szCs w:val="20"/>
        </w:rPr>
        <w:t xml:space="preserve">Camp Fee Adult - $ </w:t>
      </w:r>
      <w:r w:rsidR="00F75DE8">
        <w:rPr>
          <w:sz w:val="20"/>
          <w:szCs w:val="20"/>
        </w:rPr>
        <w:t>290</w:t>
      </w:r>
      <w:r w:rsidRPr="00256378">
        <w:rPr>
          <w:sz w:val="20"/>
          <w:szCs w:val="20"/>
        </w:rPr>
        <w:t>.00</w:t>
      </w:r>
    </w:p>
    <w:p w14:paraId="6E562F0D" w14:textId="285CF22B" w:rsidR="00783DDF" w:rsidRPr="00F313B0" w:rsidRDefault="00213190" w:rsidP="00F313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Est Travel Expenses - $</w:t>
      </w:r>
      <w:r w:rsidR="00F75DE8">
        <w:rPr>
          <w:sz w:val="20"/>
          <w:szCs w:val="20"/>
        </w:rPr>
        <w:t>7</w:t>
      </w:r>
      <w:r w:rsidR="00A270CC" w:rsidRPr="008D3855">
        <w:rPr>
          <w:sz w:val="20"/>
          <w:szCs w:val="20"/>
        </w:rPr>
        <w:t>5</w:t>
      </w:r>
      <w:r w:rsidRPr="008D3855">
        <w:rPr>
          <w:sz w:val="20"/>
          <w:szCs w:val="20"/>
        </w:rPr>
        <w:t xml:space="preserve"> - $</w:t>
      </w:r>
      <w:r w:rsidR="00F75DE8">
        <w:rPr>
          <w:sz w:val="20"/>
          <w:szCs w:val="20"/>
        </w:rPr>
        <w:t>85</w:t>
      </w:r>
      <w:r w:rsidRPr="008D3855">
        <w:rPr>
          <w:sz w:val="20"/>
          <w:szCs w:val="20"/>
        </w:rPr>
        <w:t>/camper.</w:t>
      </w:r>
    </w:p>
    <w:p w14:paraId="7B57F630" w14:textId="77777777" w:rsidR="00CB5AED" w:rsidRPr="008D3855" w:rsidRDefault="00CB5AED" w:rsidP="003363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Important Dates/Payment Schedule</w:t>
      </w:r>
      <w:r w:rsidR="00A270CC" w:rsidRPr="008D3855">
        <w:rPr>
          <w:sz w:val="20"/>
          <w:szCs w:val="20"/>
        </w:rPr>
        <w:t xml:space="preserve"> (All dates tentative at this time</w:t>
      </w:r>
      <w:r w:rsidR="00741642" w:rsidRPr="008D3855">
        <w:rPr>
          <w:sz w:val="20"/>
          <w:szCs w:val="20"/>
        </w:rPr>
        <w:t xml:space="preserve"> &amp; subject to change</w:t>
      </w:r>
      <w:r w:rsidR="00A270CC" w:rsidRPr="008D3855">
        <w:rPr>
          <w:sz w:val="20"/>
          <w:szCs w:val="20"/>
        </w:rPr>
        <w:t>)</w:t>
      </w:r>
      <w:r w:rsidRPr="008D3855">
        <w:rPr>
          <w:sz w:val="20"/>
          <w:szCs w:val="20"/>
        </w:rPr>
        <w:t>:</w:t>
      </w:r>
    </w:p>
    <w:p w14:paraId="3085CE4C" w14:textId="5DB6FB6A" w:rsidR="00FB2BA8" w:rsidRDefault="00F75DE8" w:rsidP="00CB5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F75DE8">
        <w:rPr>
          <w:sz w:val="20"/>
          <w:szCs w:val="20"/>
        </w:rPr>
        <w:t>Monday, January 13, 2020</w:t>
      </w:r>
      <w:r>
        <w:rPr>
          <w:sz w:val="20"/>
          <w:szCs w:val="20"/>
        </w:rPr>
        <w:t xml:space="preserve"> </w:t>
      </w:r>
      <w:r w:rsidR="00FB2BA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B2BA8">
        <w:rPr>
          <w:sz w:val="20"/>
          <w:szCs w:val="20"/>
        </w:rPr>
        <w:t xml:space="preserve">Initial </w:t>
      </w:r>
      <w:r>
        <w:rPr>
          <w:sz w:val="20"/>
          <w:szCs w:val="20"/>
        </w:rPr>
        <w:t>$</w:t>
      </w:r>
      <w:r w:rsidRPr="00F75DE8">
        <w:rPr>
          <w:sz w:val="20"/>
          <w:szCs w:val="20"/>
        </w:rPr>
        <w:t>50</w:t>
      </w:r>
      <w:r w:rsidR="00FB2BA8">
        <w:rPr>
          <w:sz w:val="20"/>
          <w:szCs w:val="20"/>
        </w:rPr>
        <w:t>.00</w:t>
      </w:r>
      <w:r w:rsidRPr="00F75DE8">
        <w:rPr>
          <w:sz w:val="20"/>
          <w:szCs w:val="20"/>
        </w:rPr>
        <w:t xml:space="preserve"> non-refundable deposit</w:t>
      </w:r>
      <w:r w:rsidR="00FB2BA8">
        <w:rPr>
          <w:sz w:val="20"/>
          <w:szCs w:val="20"/>
        </w:rPr>
        <w:t xml:space="preserve"> (Scouts &amp; Adults)</w:t>
      </w:r>
      <w:r w:rsidRPr="00F75DE8">
        <w:rPr>
          <w:sz w:val="20"/>
          <w:szCs w:val="20"/>
        </w:rPr>
        <w:t xml:space="preserve">. </w:t>
      </w:r>
    </w:p>
    <w:p w14:paraId="788C8200" w14:textId="3AE015F2" w:rsidR="00F01EF2" w:rsidRDefault="00FB2BA8" w:rsidP="00CB5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January 30, 2020 - $10 Late fee if initial $50 not turned in.</w:t>
      </w:r>
    </w:p>
    <w:p w14:paraId="1E150802" w14:textId="08CD0A18" w:rsidR="00F75DE8" w:rsidRDefault="00F75DE8" w:rsidP="00F75D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February</w:t>
      </w:r>
      <w:r>
        <w:rPr>
          <w:sz w:val="20"/>
          <w:szCs w:val="20"/>
        </w:rPr>
        <w:t xml:space="preserve"> 3</w:t>
      </w:r>
      <w:r w:rsidRPr="001D5F71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</w:t>
      </w:r>
      <w:r w:rsidR="008B402A">
        <w:rPr>
          <w:sz w:val="20"/>
          <w:szCs w:val="20"/>
        </w:rPr>
        <w:t>-</w:t>
      </w:r>
      <w:r w:rsidRPr="001D5F71">
        <w:rPr>
          <w:sz w:val="20"/>
          <w:szCs w:val="20"/>
        </w:rPr>
        <w:t xml:space="preserve"> </w:t>
      </w:r>
      <w:r w:rsidR="00FB2BA8">
        <w:rPr>
          <w:sz w:val="20"/>
          <w:szCs w:val="20"/>
        </w:rPr>
        <w:t xml:space="preserve">Balance of deposit </w:t>
      </w:r>
      <w:r>
        <w:rPr>
          <w:sz w:val="20"/>
          <w:szCs w:val="20"/>
        </w:rPr>
        <w:t>$</w:t>
      </w:r>
      <w:r w:rsidR="00FB2BA8">
        <w:rPr>
          <w:sz w:val="20"/>
          <w:szCs w:val="20"/>
        </w:rPr>
        <w:t>5</w:t>
      </w:r>
      <w:r>
        <w:rPr>
          <w:sz w:val="20"/>
          <w:szCs w:val="20"/>
        </w:rPr>
        <w:t xml:space="preserve">0.00 </w:t>
      </w:r>
      <w:r w:rsidR="00FB2BA8">
        <w:rPr>
          <w:sz w:val="20"/>
          <w:szCs w:val="20"/>
        </w:rPr>
        <w:t>(Scouts &amp; Adults)</w:t>
      </w:r>
    </w:p>
    <w:p w14:paraId="749AAD49" w14:textId="5CBEC83F" w:rsidR="00F75DE8" w:rsidRDefault="00F75DE8" w:rsidP="00F7669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March 2</w:t>
      </w:r>
      <w:r w:rsidR="00F7669C" w:rsidRPr="001D5F71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="00F7669C" w:rsidRPr="001D5F71">
        <w:rPr>
          <w:sz w:val="20"/>
          <w:szCs w:val="20"/>
        </w:rPr>
        <w:t xml:space="preserve"> - </w:t>
      </w:r>
      <w:r>
        <w:rPr>
          <w:sz w:val="20"/>
          <w:szCs w:val="20"/>
        </w:rPr>
        <w:t>$100.00 Installment</w:t>
      </w:r>
    </w:p>
    <w:p w14:paraId="033449BF" w14:textId="2DF2F2E3" w:rsidR="00F75DE8" w:rsidRDefault="00F75DE8" w:rsidP="00F75D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March 30</w:t>
      </w:r>
      <w:r w:rsidRPr="001D5F71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- </w:t>
      </w:r>
      <w:r>
        <w:rPr>
          <w:sz w:val="20"/>
          <w:szCs w:val="20"/>
        </w:rPr>
        <w:t>$100.00 Installment</w:t>
      </w:r>
      <w:r w:rsidR="00FB2BA8">
        <w:rPr>
          <w:sz w:val="20"/>
          <w:szCs w:val="20"/>
        </w:rPr>
        <w:t>. ($95.00 Adult due)</w:t>
      </w:r>
    </w:p>
    <w:p w14:paraId="41642FDD" w14:textId="4F0DBD15" w:rsidR="00F7669C" w:rsidRPr="001D5F71" w:rsidRDefault="00FB2BA8" w:rsidP="00F7669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March 30, 2020 </w:t>
      </w:r>
      <w:r w:rsidR="008B402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F7669C" w:rsidRPr="001D5F71">
        <w:rPr>
          <w:sz w:val="20"/>
          <w:szCs w:val="20"/>
        </w:rPr>
        <w:t>Merit Badge selections forms out to Scouts.</w:t>
      </w:r>
    </w:p>
    <w:p w14:paraId="57348C04" w14:textId="4F04CE62" w:rsidR="00FB2BA8" w:rsidRPr="001D5F71" w:rsidRDefault="00FB2BA8" w:rsidP="00FB2B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April 27</w:t>
      </w:r>
      <w:r w:rsidRPr="001D5F71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- $</w:t>
      </w:r>
      <w:r>
        <w:rPr>
          <w:sz w:val="20"/>
          <w:szCs w:val="20"/>
        </w:rPr>
        <w:t>9</w:t>
      </w:r>
      <w:r w:rsidRPr="001D5F71">
        <w:rPr>
          <w:sz w:val="20"/>
          <w:szCs w:val="20"/>
        </w:rPr>
        <w:t xml:space="preserve">5.00 Installment Due. </w:t>
      </w:r>
      <w:r>
        <w:rPr>
          <w:sz w:val="20"/>
          <w:szCs w:val="20"/>
        </w:rPr>
        <w:t>(Scout &amp; Adults).</w:t>
      </w:r>
    </w:p>
    <w:p w14:paraId="68BA94EC" w14:textId="0B317D37" w:rsidR="00FB2BA8" w:rsidRDefault="00FB2BA8" w:rsidP="00CB5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30, 2020 </w:t>
      </w:r>
      <w:r w:rsidR="008B402A">
        <w:rPr>
          <w:sz w:val="20"/>
          <w:szCs w:val="20"/>
        </w:rPr>
        <w:t>-</w:t>
      </w:r>
      <w:r>
        <w:rPr>
          <w:sz w:val="20"/>
          <w:szCs w:val="20"/>
        </w:rPr>
        <w:t xml:space="preserve"> Merit Badge selection due back to Troop</w:t>
      </w:r>
    </w:p>
    <w:p w14:paraId="205A3D4E" w14:textId="2B6BFC4B" w:rsidR="00FB2BA8" w:rsidRDefault="00FB2BA8" w:rsidP="00CB5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May 11, 2020 - Merit Badge fees due - $40-$50</w:t>
      </w:r>
    </w:p>
    <w:p w14:paraId="3642D88A" w14:textId="091E0B29" w:rsidR="00FB2BA8" w:rsidRDefault="00FB2BA8" w:rsidP="00B56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June 1</w:t>
      </w:r>
      <w:r w:rsidR="00946A34" w:rsidRPr="001D5F71">
        <w:rPr>
          <w:sz w:val="20"/>
          <w:szCs w:val="20"/>
        </w:rPr>
        <w:t>,</w:t>
      </w:r>
      <w:r w:rsidR="00322B05" w:rsidRPr="001D5F71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3CC3" w:rsidRPr="001D5F71">
        <w:rPr>
          <w:sz w:val="20"/>
          <w:szCs w:val="20"/>
        </w:rPr>
        <w:t xml:space="preserve"> -</w:t>
      </w:r>
      <w:r w:rsidR="00946A34" w:rsidRPr="001D5F71">
        <w:rPr>
          <w:sz w:val="20"/>
          <w:szCs w:val="20"/>
        </w:rPr>
        <w:t xml:space="preserve"> </w:t>
      </w:r>
      <w:r>
        <w:rPr>
          <w:sz w:val="20"/>
          <w:szCs w:val="20"/>
        </w:rPr>
        <w:t>$75.00 Travel Deposit</w:t>
      </w:r>
    </w:p>
    <w:p w14:paraId="44BCCD93" w14:textId="0DEFEBAE" w:rsidR="00CB5AED" w:rsidRPr="001D5F71" w:rsidRDefault="00FB2BA8" w:rsidP="00682E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June 1</w:t>
      </w:r>
      <w:r w:rsidR="000535E3" w:rsidRPr="001D5F71">
        <w:rPr>
          <w:sz w:val="20"/>
          <w:szCs w:val="20"/>
        </w:rPr>
        <w:t>,</w:t>
      </w:r>
      <w:r w:rsidR="00322B05" w:rsidRPr="001D5F71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682EB9" w:rsidRPr="001D5F71">
        <w:rPr>
          <w:sz w:val="20"/>
          <w:szCs w:val="20"/>
        </w:rPr>
        <w:t xml:space="preserve"> - Completed BSA Medical form due with Physicians Part C completed and copy of medical insurance card attached.</w:t>
      </w:r>
    </w:p>
    <w:p w14:paraId="744D5C37" w14:textId="6E347731" w:rsidR="00D2645C" w:rsidRPr="00FB2BA8" w:rsidRDefault="00F01EF2" w:rsidP="00FB2B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1D5F71">
        <w:rPr>
          <w:sz w:val="20"/>
          <w:szCs w:val="20"/>
        </w:rPr>
        <w:t xml:space="preserve">June </w:t>
      </w:r>
      <w:r w:rsidR="00FB2BA8">
        <w:rPr>
          <w:sz w:val="20"/>
          <w:szCs w:val="20"/>
        </w:rPr>
        <w:t>1</w:t>
      </w:r>
      <w:r w:rsidRPr="001D5F71">
        <w:rPr>
          <w:sz w:val="20"/>
          <w:szCs w:val="20"/>
        </w:rPr>
        <w:t>,</w:t>
      </w:r>
      <w:r w:rsidR="00322B05" w:rsidRPr="001D5F71">
        <w:rPr>
          <w:sz w:val="20"/>
          <w:szCs w:val="20"/>
        </w:rPr>
        <w:t xml:space="preserve"> 20</w:t>
      </w:r>
      <w:r w:rsidR="00FB2BA8">
        <w:rPr>
          <w:sz w:val="20"/>
          <w:szCs w:val="20"/>
        </w:rPr>
        <w:t>20</w:t>
      </w:r>
      <w:r w:rsidR="00DB3CC3" w:rsidRPr="001D5F71">
        <w:rPr>
          <w:sz w:val="20"/>
          <w:szCs w:val="20"/>
        </w:rPr>
        <w:t xml:space="preserve"> -</w:t>
      </w:r>
      <w:r w:rsidRPr="001D5F71">
        <w:rPr>
          <w:sz w:val="20"/>
          <w:szCs w:val="20"/>
        </w:rPr>
        <w:t xml:space="preserve"> </w:t>
      </w:r>
      <w:r w:rsidR="00D42823" w:rsidRPr="001D5F71">
        <w:rPr>
          <w:sz w:val="20"/>
          <w:szCs w:val="20"/>
        </w:rPr>
        <w:t xml:space="preserve">All </w:t>
      </w:r>
      <w:r w:rsidR="00FB2BA8">
        <w:rPr>
          <w:sz w:val="20"/>
          <w:szCs w:val="20"/>
        </w:rPr>
        <w:t xml:space="preserve">other </w:t>
      </w:r>
      <w:r w:rsidR="00D42823" w:rsidRPr="001D5F71">
        <w:rPr>
          <w:sz w:val="20"/>
          <w:szCs w:val="20"/>
        </w:rPr>
        <w:t xml:space="preserve">O/S Scout account balances to be paid in full. Any outstanding Camp fees are </w:t>
      </w:r>
      <w:proofErr w:type="gramStart"/>
      <w:r w:rsidR="00D42823" w:rsidRPr="001D5F71">
        <w:rPr>
          <w:sz w:val="20"/>
          <w:szCs w:val="20"/>
        </w:rPr>
        <w:t>due</w:t>
      </w:r>
      <w:proofErr w:type="gramEnd"/>
      <w:r w:rsidR="00D42823" w:rsidRPr="001D5F71">
        <w:rPr>
          <w:sz w:val="20"/>
          <w:szCs w:val="20"/>
        </w:rPr>
        <w:t xml:space="preserve"> or Scout may be dropped from roster.</w:t>
      </w:r>
    </w:p>
    <w:p w14:paraId="56D7AC5B" w14:textId="5CE1C46F" w:rsidR="00232306" w:rsidRPr="001D5F71" w:rsidRDefault="00B768E6" w:rsidP="002323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1D5F71">
        <w:rPr>
          <w:sz w:val="20"/>
          <w:szCs w:val="20"/>
        </w:rPr>
        <w:t xml:space="preserve">June </w:t>
      </w:r>
      <w:r w:rsidR="00FB2BA8">
        <w:rPr>
          <w:sz w:val="20"/>
          <w:szCs w:val="20"/>
        </w:rPr>
        <w:t>1</w:t>
      </w:r>
      <w:r w:rsidRPr="001D5F71">
        <w:rPr>
          <w:sz w:val="20"/>
          <w:szCs w:val="20"/>
        </w:rPr>
        <w:t>,</w:t>
      </w:r>
      <w:r w:rsidR="00322B05" w:rsidRPr="001D5F71">
        <w:rPr>
          <w:sz w:val="20"/>
          <w:szCs w:val="20"/>
        </w:rPr>
        <w:t xml:space="preserve"> 20</w:t>
      </w:r>
      <w:r w:rsidR="00FB2BA8"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- </w:t>
      </w:r>
      <w:r w:rsidR="00232306" w:rsidRPr="001D5F71">
        <w:rPr>
          <w:sz w:val="20"/>
          <w:szCs w:val="20"/>
        </w:rPr>
        <w:t xml:space="preserve">Parents meeting for Camp Q&amp;A. </w:t>
      </w:r>
    </w:p>
    <w:p w14:paraId="2AFBFAFF" w14:textId="463E7DB1" w:rsidR="00B768E6" w:rsidRPr="001D5F71" w:rsidRDefault="00232306" w:rsidP="002323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1D5F71">
        <w:rPr>
          <w:sz w:val="20"/>
          <w:szCs w:val="20"/>
        </w:rPr>
        <w:t xml:space="preserve">June </w:t>
      </w:r>
      <w:r w:rsidR="00FB2BA8">
        <w:rPr>
          <w:sz w:val="20"/>
          <w:szCs w:val="20"/>
        </w:rPr>
        <w:t>15</w:t>
      </w:r>
      <w:r w:rsidRPr="001D5F71">
        <w:rPr>
          <w:sz w:val="20"/>
          <w:szCs w:val="20"/>
        </w:rPr>
        <w:t>, 20</w:t>
      </w:r>
      <w:r w:rsidR="00FB2BA8"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- </w:t>
      </w:r>
      <w:r w:rsidR="00B768E6" w:rsidRPr="001D5F71">
        <w:rPr>
          <w:sz w:val="20"/>
          <w:szCs w:val="20"/>
        </w:rPr>
        <w:t>Signed Activity Consent Forms due. Preliminary Trunk check.</w:t>
      </w:r>
    </w:p>
    <w:p w14:paraId="1FD8DD9C" w14:textId="7813312D" w:rsidR="00B768E6" w:rsidRPr="001D5F71" w:rsidRDefault="00B768E6" w:rsidP="00CB5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1D5F71">
        <w:rPr>
          <w:sz w:val="20"/>
          <w:szCs w:val="20"/>
        </w:rPr>
        <w:t xml:space="preserve">June </w:t>
      </w:r>
      <w:r w:rsidR="00FB2BA8">
        <w:rPr>
          <w:sz w:val="20"/>
          <w:szCs w:val="20"/>
        </w:rPr>
        <w:t>22</w:t>
      </w:r>
      <w:r w:rsidRPr="001D5F71">
        <w:rPr>
          <w:sz w:val="20"/>
          <w:szCs w:val="20"/>
        </w:rPr>
        <w:t>,</w:t>
      </w:r>
      <w:r w:rsidR="00322B05" w:rsidRPr="001D5F71">
        <w:rPr>
          <w:sz w:val="20"/>
          <w:szCs w:val="20"/>
        </w:rPr>
        <w:t xml:space="preserve"> 20</w:t>
      </w:r>
      <w:r w:rsidR="00FB2BA8"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- Final Trunk check.</w:t>
      </w:r>
    </w:p>
    <w:p w14:paraId="5DBA5C66" w14:textId="4FD398B1" w:rsidR="00232306" w:rsidRDefault="00232306" w:rsidP="002323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1D5F71">
        <w:rPr>
          <w:sz w:val="20"/>
          <w:szCs w:val="20"/>
        </w:rPr>
        <w:t xml:space="preserve">June </w:t>
      </w:r>
      <w:r w:rsidR="00FB2BA8">
        <w:rPr>
          <w:sz w:val="20"/>
          <w:szCs w:val="20"/>
        </w:rPr>
        <w:t>2</w:t>
      </w:r>
      <w:r w:rsidR="008B402A">
        <w:rPr>
          <w:sz w:val="20"/>
          <w:szCs w:val="20"/>
        </w:rPr>
        <w:t>2</w:t>
      </w:r>
      <w:r w:rsidRPr="001D5F71">
        <w:rPr>
          <w:sz w:val="20"/>
          <w:szCs w:val="20"/>
        </w:rPr>
        <w:t>, 20</w:t>
      </w:r>
      <w:r w:rsidR="00FB2BA8">
        <w:rPr>
          <w:sz w:val="20"/>
          <w:szCs w:val="20"/>
        </w:rPr>
        <w:t>20</w:t>
      </w:r>
      <w:r w:rsidRPr="001D5F71">
        <w:rPr>
          <w:sz w:val="20"/>
          <w:szCs w:val="20"/>
        </w:rPr>
        <w:t xml:space="preserve"> - Mandatory Scout meeting for review of Camp rules, Schedules, travel plans.</w:t>
      </w:r>
    </w:p>
    <w:p w14:paraId="0395AB07" w14:textId="1090D8E0" w:rsidR="008B402A" w:rsidRDefault="008B402A" w:rsidP="002323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June 27, 2020 – Depart for Camp; June 28, 2020 – Arrive at camp.</w:t>
      </w:r>
    </w:p>
    <w:p w14:paraId="70A02374" w14:textId="5C219CFF" w:rsidR="008B402A" w:rsidRPr="001D5F71" w:rsidRDefault="008B402A" w:rsidP="002323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July 4, 2020 – Depart for home; July 5, 2020 – Arrive at SUMC.</w:t>
      </w:r>
    </w:p>
    <w:p w14:paraId="51778DC5" w14:textId="4B0DD49F" w:rsidR="003363E1" w:rsidRPr="008D3855" w:rsidRDefault="003363E1" w:rsidP="003363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Cancellations</w:t>
      </w:r>
      <w:r w:rsidR="003B5633">
        <w:rPr>
          <w:sz w:val="20"/>
          <w:szCs w:val="20"/>
        </w:rPr>
        <w:t xml:space="preserve"> per </w:t>
      </w:r>
      <w:r w:rsidR="007D320F">
        <w:rPr>
          <w:sz w:val="20"/>
          <w:szCs w:val="20"/>
        </w:rPr>
        <w:t>Camp</w:t>
      </w:r>
      <w:r w:rsidR="003B5633">
        <w:rPr>
          <w:sz w:val="20"/>
          <w:szCs w:val="20"/>
        </w:rPr>
        <w:t xml:space="preserve"> policy</w:t>
      </w:r>
      <w:r w:rsidRPr="008D3855">
        <w:rPr>
          <w:sz w:val="20"/>
          <w:szCs w:val="20"/>
        </w:rPr>
        <w:t>:</w:t>
      </w:r>
    </w:p>
    <w:p w14:paraId="72869ACD" w14:textId="19AE3F4D" w:rsidR="003363E1" w:rsidRPr="008D3855" w:rsidRDefault="003363E1" w:rsidP="003363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$</w:t>
      </w:r>
      <w:r w:rsidR="007D320F">
        <w:rPr>
          <w:sz w:val="20"/>
          <w:szCs w:val="20"/>
        </w:rPr>
        <w:t>50</w:t>
      </w:r>
      <w:r w:rsidRPr="008D3855">
        <w:rPr>
          <w:sz w:val="20"/>
          <w:szCs w:val="20"/>
        </w:rPr>
        <w:t xml:space="preserve"> </w:t>
      </w:r>
      <w:r w:rsidR="00261636" w:rsidRPr="008D3855">
        <w:rPr>
          <w:sz w:val="20"/>
          <w:szCs w:val="20"/>
        </w:rPr>
        <w:t xml:space="preserve">of Deposit to </w:t>
      </w:r>
      <w:r w:rsidR="007D320F">
        <w:rPr>
          <w:sz w:val="20"/>
          <w:szCs w:val="20"/>
        </w:rPr>
        <w:t xml:space="preserve">Gorham </w:t>
      </w:r>
      <w:r w:rsidRPr="008D3855">
        <w:rPr>
          <w:sz w:val="20"/>
          <w:szCs w:val="20"/>
        </w:rPr>
        <w:t>is non-refundable.</w:t>
      </w:r>
    </w:p>
    <w:p w14:paraId="30ED9B51" w14:textId="5F322092" w:rsidR="003363E1" w:rsidRPr="008D3855" w:rsidRDefault="00261636" w:rsidP="003363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$</w:t>
      </w:r>
      <w:r w:rsidR="007D320F">
        <w:rPr>
          <w:sz w:val="20"/>
          <w:szCs w:val="20"/>
        </w:rPr>
        <w:t>2</w:t>
      </w:r>
      <w:r w:rsidRPr="008D3855">
        <w:rPr>
          <w:sz w:val="20"/>
          <w:szCs w:val="20"/>
        </w:rPr>
        <w:t>0 of Deposit to T321 is non-refundable</w:t>
      </w:r>
      <w:r w:rsidR="003B5633">
        <w:rPr>
          <w:sz w:val="20"/>
          <w:szCs w:val="20"/>
        </w:rPr>
        <w:t xml:space="preserve"> (T321 policy)</w:t>
      </w:r>
      <w:r w:rsidRPr="008D3855">
        <w:rPr>
          <w:sz w:val="20"/>
          <w:szCs w:val="20"/>
        </w:rPr>
        <w:t>.</w:t>
      </w:r>
    </w:p>
    <w:p w14:paraId="427C6C35" w14:textId="3F121DDE" w:rsidR="007D320F" w:rsidRPr="007D320F" w:rsidRDefault="007D320F" w:rsidP="00D428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7D320F">
        <w:rPr>
          <w:bCs/>
          <w:sz w:val="20"/>
          <w:szCs w:val="20"/>
        </w:rPr>
        <w:t xml:space="preserve">All refund requests up to April 30 are subject to a deduction of </w:t>
      </w:r>
      <w:r>
        <w:rPr>
          <w:bCs/>
          <w:sz w:val="20"/>
          <w:szCs w:val="20"/>
        </w:rPr>
        <w:t>up to $</w:t>
      </w:r>
      <w:r w:rsidRPr="007D320F">
        <w:rPr>
          <w:bCs/>
          <w:sz w:val="20"/>
          <w:szCs w:val="20"/>
        </w:rPr>
        <w:t>100 per scout per Gorham ($50</w:t>
      </w:r>
      <w:r>
        <w:rPr>
          <w:bCs/>
          <w:sz w:val="20"/>
          <w:szCs w:val="20"/>
        </w:rPr>
        <w:t xml:space="preserve"> per </w:t>
      </w:r>
      <w:r w:rsidRPr="007D320F">
        <w:rPr>
          <w:bCs/>
          <w:sz w:val="20"/>
          <w:szCs w:val="20"/>
        </w:rPr>
        <w:t>scout &amp; the prorated amount of the unit deposit of $250/number of attendees).</w:t>
      </w:r>
    </w:p>
    <w:p w14:paraId="0DA1A4EC" w14:textId="065F049A" w:rsidR="007D320F" w:rsidRDefault="007D320F" w:rsidP="007D32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320F">
        <w:rPr>
          <w:sz w:val="20"/>
          <w:szCs w:val="20"/>
        </w:rPr>
        <w:t xml:space="preserve">Per Camp policy, after May 31 refunds only available </w:t>
      </w:r>
      <w:r>
        <w:rPr>
          <w:sz w:val="20"/>
          <w:szCs w:val="20"/>
        </w:rPr>
        <w:t xml:space="preserve">are </w:t>
      </w:r>
      <w:r w:rsidRPr="007D320F">
        <w:rPr>
          <w:sz w:val="20"/>
          <w:szCs w:val="20"/>
        </w:rPr>
        <w:t xml:space="preserve">in the event of a death or serious illness in the immediate family or the individual becomes ill and is unable to attend camp. </w:t>
      </w:r>
    </w:p>
    <w:p w14:paraId="2E06407D" w14:textId="6FAE528C" w:rsidR="007D320F" w:rsidRPr="007D320F" w:rsidRDefault="007D320F" w:rsidP="007D32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320F">
        <w:rPr>
          <w:sz w:val="20"/>
          <w:szCs w:val="20"/>
        </w:rPr>
        <w:t>All refund requests will be no more than 50% of the fees paid.</w:t>
      </w:r>
    </w:p>
    <w:p w14:paraId="16C4E94B" w14:textId="112EC849" w:rsidR="00D42823" w:rsidRPr="007D320F" w:rsidRDefault="003B5633" w:rsidP="00E30C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7D320F">
        <w:rPr>
          <w:sz w:val="20"/>
          <w:szCs w:val="20"/>
        </w:rPr>
        <w:t xml:space="preserve">All refund requests must be requested in writing by the parent directly to </w:t>
      </w:r>
      <w:r w:rsidR="007D320F" w:rsidRPr="007D320F">
        <w:rPr>
          <w:sz w:val="20"/>
          <w:szCs w:val="20"/>
        </w:rPr>
        <w:t>Gorham Scout</w:t>
      </w:r>
      <w:r w:rsidRPr="007D320F">
        <w:rPr>
          <w:sz w:val="20"/>
          <w:szCs w:val="20"/>
        </w:rPr>
        <w:t xml:space="preserve"> Ranch not Troop 321.</w:t>
      </w:r>
      <w:r w:rsidR="007D320F" w:rsidRPr="007D320F">
        <w:t xml:space="preserve"> </w:t>
      </w:r>
      <w:r w:rsidR="007D320F" w:rsidRPr="007D320F">
        <w:rPr>
          <w:sz w:val="20"/>
          <w:szCs w:val="20"/>
        </w:rPr>
        <w:t>No refunds will be made within two weeks of camp</w:t>
      </w:r>
      <w:r w:rsidR="007D320F" w:rsidRPr="007D320F">
        <w:rPr>
          <w:sz w:val="20"/>
          <w:szCs w:val="20"/>
        </w:rPr>
        <w:t xml:space="preserve">. </w:t>
      </w:r>
      <w:r w:rsidR="007D320F" w:rsidRPr="007D320F">
        <w:rPr>
          <w:sz w:val="20"/>
          <w:szCs w:val="20"/>
        </w:rPr>
        <w:t>Refund requests received after camp, o</w:t>
      </w:r>
      <w:r w:rsidR="007D320F">
        <w:rPr>
          <w:sz w:val="20"/>
          <w:szCs w:val="20"/>
        </w:rPr>
        <w:t>r</w:t>
      </w:r>
      <w:r w:rsidR="007D320F" w:rsidRPr="007D320F">
        <w:rPr>
          <w:sz w:val="20"/>
          <w:szCs w:val="20"/>
        </w:rPr>
        <w:t xml:space="preserve"> for “no shows” will NOT be honored.</w:t>
      </w:r>
      <w:r w:rsidR="007D320F" w:rsidRPr="007D320F">
        <w:t xml:space="preserve"> </w:t>
      </w:r>
      <w:r w:rsidR="007D320F" w:rsidRPr="007D320F">
        <w:rPr>
          <w:sz w:val="20"/>
          <w:szCs w:val="20"/>
        </w:rPr>
        <w:t>Fees may be transferable to a new replacement camper</w:t>
      </w:r>
      <w:r w:rsidR="007D320F" w:rsidRPr="007D320F">
        <w:rPr>
          <w:sz w:val="20"/>
          <w:szCs w:val="20"/>
        </w:rPr>
        <w:t xml:space="preserve"> if not already registered</w:t>
      </w:r>
      <w:r w:rsidR="007D320F" w:rsidRPr="007D320F">
        <w:rPr>
          <w:sz w:val="20"/>
          <w:szCs w:val="20"/>
        </w:rPr>
        <w:t>.</w:t>
      </w:r>
      <w:r w:rsidR="007D320F">
        <w:rPr>
          <w:sz w:val="20"/>
          <w:szCs w:val="20"/>
        </w:rPr>
        <w:t xml:space="preserve"> </w:t>
      </w:r>
      <w:r w:rsidR="007D320F" w:rsidRPr="007D320F">
        <w:rPr>
          <w:sz w:val="20"/>
          <w:szCs w:val="20"/>
        </w:rPr>
        <w:t>Refund checks are mailed in early November and will be made out to the Troop and sent to the unit leader.</w:t>
      </w:r>
      <w:r w:rsidR="00261636" w:rsidRPr="007D320F">
        <w:rPr>
          <w:sz w:val="20"/>
          <w:szCs w:val="20"/>
        </w:rPr>
        <w:t xml:space="preserve"> </w:t>
      </w:r>
    </w:p>
    <w:p w14:paraId="2C7974BE" w14:textId="77777777" w:rsidR="008B402A" w:rsidRDefault="008B402A" w:rsidP="007D320F">
      <w:pPr>
        <w:autoSpaceDE w:val="0"/>
        <w:autoSpaceDN w:val="0"/>
        <w:adjustRightInd w:val="0"/>
        <w:spacing w:after="0"/>
        <w:ind w:left="360"/>
        <w:rPr>
          <w:sz w:val="20"/>
          <w:szCs w:val="20"/>
        </w:rPr>
      </w:pPr>
    </w:p>
    <w:p w14:paraId="18656885" w14:textId="4A805B37" w:rsidR="00213190" w:rsidRPr="007D320F" w:rsidRDefault="00213190" w:rsidP="007D320F">
      <w:pPr>
        <w:autoSpaceDE w:val="0"/>
        <w:autoSpaceDN w:val="0"/>
        <w:adjustRightInd w:val="0"/>
        <w:spacing w:after="0"/>
        <w:ind w:left="360"/>
        <w:rPr>
          <w:sz w:val="20"/>
          <w:szCs w:val="20"/>
        </w:rPr>
      </w:pPr>
      <w:r w:rsidRPr="007D320F">
        <w:rPr>
          <w:sz w:val="20"/>
          <w:szCs w:val="20"/>
        </w:rPr>
        <w:lastRenderedPageBreak/>
        <w:t xml:space="preserve">MB </w:t>
      </w:r>
      <w:r w:rsidR="00872590">
        <w:rPr>
          <w:sz w:val="20"/>
          <w:szCs w:val="20"/>
        </w:rPr>
        <w:t xml:space="preserve">&amp; Other </w:t>
      </w:r>
      <w:r w:rsidRPr="007D320F">
        <w:rPr>
          <w:sz w:val="20"/>
          <w:szCs w:val="20"/>
        </w:rPr>
        <w:t>Fees:</w:t>
      </w:r>
      <w:r w:rsidR="00872590">
        <w:rPr>
          <w:sz w:val="20"/>
          <w:szCs w:val="20"/>
        </w:rPr>
        <w:t xml:space="preserve"> (MB Programs start at 9:00 AM and go through 5:00 PM</w:t>
      </w:r>
      <w:r w:rsidR="008B402A">
        <w:rPr>
          <w:sz w:val="20"/>
          <w:szCs w:val="20"/>
        </w:rPr>
        <w:t>)</w:t>
      </w:r>
    </w:p>
    <w:p w14:paraId="78C7F094" w14:textId="77777777" w:rsidR="00872590" w:rsidRDefault="00872590" w:rsidP="00872590">
      <w:pPr>
        <w:pStyle w:val="Default"/>
        <w:rPr>
          <w:rFonts w:hint="eastAsia"/>
        </w:rPr>
      </w:pPr>
    </w:p>
    <w:p w14:paraId="29655966" w14:textId="1B89207E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15 Archery MB </w:t>
      </w:r>
    </w:p>
    <w:p w14:paraId="30236CCE" w14:textId="76B04C40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40 ATV Adventure </w:t>
      </w:r>
    </w:p>
    <w:p w14:paraId="5A11F101" w14:textId="646A2238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25 Basketry MB </w:t>
      </w:r>
    </w:p>
    <w:p w14:paraId="7D5788DA" w14:textId="56AF98A2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25 BSA Lifeguard </w:t>
      </w:r>
    </w:p>
    <w:p w14:paraId="222A1D11" w14:textId="297F53F9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20 Climbing MB </w:t>
      </w:r>
    </w:p>
    <w:p w14:paraId="44A9D10B" w14:textId="14C53820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15 Cooking MB </w:t>
      </w:r>
    </w:p>
    <w:p w14:paraId="41C571DB" w14:textId="6D06CDBB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15 Indian Lore MB </w:t>
      </w:r>
    </w:p>
    <w:p w14:paraId="4EADB6C0" w14:textId="390F8249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20 Leatherwork MB </w:t>
      </w:r>
    </w:p>
    <w:p w14:paraId="7948B592" w14:textId="2305EE08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25 Project COPE </w:t>
      </w:r>
    </w:p>
    <w:p w14:paraId="756A895D" w14:textId="358975A2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15 Rifle Shooting MB </w:t>
      </w:r>
    </w:p>
    <w:p w14:paraId="1324A136" w14:textId="7572A1B0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40 Shotgun Shooting MB </w:t>
      </w:r>
    </w:p>
    <w:p w14:paraId="7F4941CC" w14:textId="49B1D4F9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20 Space Exploration </w:t>
      </w:r>
    </w:p>
    <w:p w14:paraId="386E1D41" w14:textId="46442DFF" w:rsidR="00872590" w:rsidRPr="00872590" w:rsidRDefault="00872590" w:rsidP="0087259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72590">
        <w:rPr>
          <w:sz w:val="20"/>
          <w:szCs w:val="20"/>
        </w:rPr>
        <w:t xml:space="preserve">10 Woodcarving MB </w:t>
      </w:r>
    </w:p>
    <w:p w14:paraId="4CBE31C8" w14:textId="472CF9C8" w:rsidR="008D2FDA" w:rsidRPr="008D3855" w:rsidRDefault="008D2FDA" w:rsidP="008D2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 xml:space="preserve">Facilities/activities at </w:t>
      </w:r>
      <w:r w:rsidR="007D320F">
        <w:rPr>
          <w:sz w:val="20"/>
          <w:szCs w:val="20"/>
        </w:rPr>
        <w:t>Gorham</w:t>
      </w:r>
    </w:p>
    <w:p w14:paraId="54E0FC12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COPE Course</w:t>
      </w:r>
    </w:p>
    <w:p w14:paraId="56332E55" w14:textId="1751D4F8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High Adventure Program (5</w:t>
      </w:r>
      <w:r w:rsidR="008B402A">
        <w:rPr>
          <w:sz w:val="20"/>
          <w:szCs w:val="20"/>
        </w:rPr>
        <w:t>-</w:t>
      </w:r>
      <w:r>
        <w:rPr>
          <w:sz w:val="20"/>
          <w:szCs w:val="20"/>
        </w:rPr>
        <w:t>day Trek or 4</w:t>
      </w:r>
      <w:r w:rsidR="008B402A">
        <w:rPr>
          <w:sz w:val="20"/>
          <w:szCs w:val="20"/>
        </w:rPr>
        <w:t>-</w:t>
      </w:r>
      <w:r>
        <w:rPr>
          <w:sz w:val="20"/>
          <w:szCs w:val="20"/>
        </w:rPr>
        <w:t>day trek with WW Rafting)</w:t>
      </w:r>
    </w:p>
    <w:p w14:paraId="04854D06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Climbing Tower</w:t>
      </w:r>
    </w:p>
    <w:p w14:paraId="08E88001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Polar Bear Swim</w:t>
      </w:r>
    </w:p>
    <w:p w14:paraId="5A8348E7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Mile Swim</w:t>
      </w:r>
    </w:p>
    <w:p w14:paraId="7990BC00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Open Swim</w:t>
      </w:r>
    </w:p>
    <w:p w14:paraId="40895665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Open Climb</w:t>
      </w:r>
    </w:p>
    <w:p w14:paraId="6FC4270C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Open Rifle Shoot</w:t>
      </w:r>
    </w:p>
    <w:p w14:paraId="531AE6B4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Open Shotgun Shoot</w:t>
      </w:r>
    </w:p>
    <w:p w14:paraId="4A115E3B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Open Archery Shoot</w:t>
      </w:r>
    </w:p>
    <w:p w14:paraId="1758EB48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Cowboy Action Shooting</w:t>
      </w:r>
    </w:p>
    <w:p w14:paraId="4946E792" w14:textId="77777777" w:rsidR="007D320F" w:rsidRDefault="007D320F" w:rsidP="007D320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Bananathalon</w:t>
      </w:r>
      <w:proofErr w:type="spellEnd"/>
      <w:r>
        <w:rPr>
          <w:sz w:val="20"/>
          <w:szCs w:val="20"/>
        </w:rPr>
        <w:t xml:space="preserve"> Relay Race</w:t>
      </w:r>
    </w:p>
    <w:p w14:paraId="206B5766" w14:textId="77777777" w:rsidR="007D320F" w:rsidRDefault="007D320F" w:rsidP="007D32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Star Party</w:t>
      </w:r>
    </w:p>
    <w:p w14:paraId="3788AABC" w14:textId="52EE70D4" w:rsidR="008D2FDA" w:rsidRPr="008D3855" w:rsidRDefault="008D2FDA" w:rsidP="007D32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Dining Hall</w:t>
      </w:r>
    </w:p>
    <w:p w14:paraId="110AC96A" w14:textId="77777777" w:rsidR="008D2FDA" w:rsidRPr="008D3855" w:rsidRDefault="008D2FDA" w:rsidP="008D2F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Showers</w:t>
      </w:r>
    </w:p>
    <w:p w14:paraId="65DD9630" w14:textId="77777777" w:rsidR="008D2FDA" w:rsidRPr="008D3855" w:rsidRDefault="008D2FDA" w:rsidP="008D2F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Trading Post</w:t>
      </w:r>
    </w:p>
    <w:p w14:paraId="00D78F80" w14:textId="3963DB20" w:rsidR="008D2FDA" w:rsidRPr="008D3855" w:rsidRDefault="00F313B0" w:rsidP="008D2F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Swimming Pool</w:t>
      </w:r>
    </w:p>
    <w:p w14:paraId="2F36158C" w14:textId="2DDF6C8B" w:rsidR="006E2C58" w:rsidRDefault="009B1E6E" w:rsidP="006E2C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8D3855">
        <w:rPr>
          <w:sz w:val="20"/>
          <w:szCs w:val="20"/>
        </w:rPr>
        <w:t>Merit Badges offerings</w:t>
      </w:r>
      <w:r w:rsidR="006E2C58" w:rsidRPr="008D3855">
        <w:rPr>
          <w:sz w:val="20"/>
          <w:szCs w:val="20"/>
        </w:rPr>
        <w:t xml:space="preserve"> (subject to change</w:t>
      </w:r>
      <w:r w:rsidR="00B768E6" w:rsidRPr="008D3855">
        <w:rPr>
          <w:sz w:val="20"/>
          <w:szCs w:val="20"/>
        </w:rPr>
        <w:t>)</w:t>
      </w:r>
      <w:r w:rsidRPr="008D3855">
        <w:rPr>
          <w:sz w:val="20"/>
          <w:szCs w:val="20"/>
        </w:rPr>
        <w:t>:</w:t>
      </w:r>
    </w:p>
    <w:p w14:paraId="6F53E563" w14:textId="77777777" w:rsidR="008B402A" w:rsidRPr="008D3855" w:rsidRDefault="008B402A" w:rsidP="008B402A">
      <w:pPr>
        <w:pStyle w:val="ListParagraph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48E56E48" w14:textId="77777777" w:rsidR="00892302" w:rsidRPr="00892302" w:rsidRDefault="00892302" w:rsidP="00892302">
      <w:pPr>
        <w:autoSpaceDE w:val="0"/>
        <w:autoSpaceDN w:val="0"/>
        <w:adjustRightInd w:val="0"/>
        <w:spacing w:after="0"/>
        <w:ind w:left="360" w:firstLine="360"/>
        <w:rPr>
          <w:sz w:val="18"/>
          <w:szCs w:val="18"/>
        </w:rPr>
      </w:pPr>
      <w:r w:rsidRPr="00892302">
        <w:rPr>
          <w:sz w:val="18"/>
          <w:szCs w:val="18"/>
        </w:rPr>
        <w:t>* Denotes Eagle Required (White Ringer)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77"/>
        <w:gridCol w:w="2610"/>
        <w:gridCol w:w="2250"/>
        <w:gridCol w:w="2610"/>
      </w:tblGrid>
      <w:tr w:rsidR="007D320F" w:rsidRPr="009A61F1" w14:paraId="64A855D1" w14:textId="77777777" w:rsidTr="00D83E56">
        <w:tc>
          <w:tcPr>
            <w:tcW w:w="2677" w:type="dxa"/>
            <w:shd w:val="clear" w:color="auto" w:fill="auto"/>
          </w:tcPr>
          <w:p w14:paraId="60B818E6" w14:textId="6CBD2512" w:rsidR="007D320F" w:rsidRPr="00D83E56" w:rsidRDefault="008B402A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ATV Adv. (non-MB 1-</w:t>
            </w:r>
            <w:r w:rsidRPr="00D83E56">
              <w:rPr>
                <w:rFonts w:asciiTheme="minorHAnsi" w:hAnsiTheme="minorHAnsi"/>
                <w:sz w:val="18"/>
                <w:szCs w:val="18"/>
              </w:rPr>
              <w:t>1/2</w:t>
            </w:r>
            <w:r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Pr="00D83E56">
              <w:rPr>
                <w:rFonts w:asciiTheme="minorHAnsi" w:hAnsiTheme="minorHAnsi"/>
                <w:szCs w:val="22"/>
              </w:rPr>
              <w:t xml:space="preserve">) </w:t>
            </w:r>
          </w:p>
        </w:tc>
        <w:tc>
          <w:tcPr>
            <w:tcW w:w="2610" w:type="dxa"/>
            <w:shd w:val="clear" w:color="auto" w:fill="auto"/>
          </w:tcPr>
          <w:p w14:paraId="11A00A99" w14:textId="51480544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Archery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r w:rsidR="008B402A" w:rsidRPr="00D83E56">
              <w:rPr>
                <w:rFonts w:asciiTheme="minorHAnsi" w:hAnsiTheme="minorHAnsi"/>
                <w:szCs w:val="22"/>
              </w:rPr>
              <w:t>(1-</w:t>
            </w:r>
            <w:r w:rsidR="008B402A" w:rsidRPr="00D83E56">
              <w:rPr>
                <w:rFonts w:asciiTheme="minorHAnsi" w:hAnsiTheme="minorHAnsi"/>
                <w:sz w:val="18"/>
                <w:szCs w:val="18"/>
              </w:rPr>
              <w:t>1/2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43C3374B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Wood Carving</w:t>
            </w:r>
          </w:p>
        </w:tc>
        <w:tc>
          <w:tcPr>
            <w:tcW w:w="2610" w:type="dxa"/>
            <w:shd w:val="clear" w:color="auto" w:fill="auto"/>
          </w:tcPr>
          <w:p w14:paraId="332D1C6D" w14:textId="1D72A703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Shotgun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r w:rsidR="008B402A" w:rsidRPr="00D83E56">
              <w:rPr>
                <w:rFonts w:asciiTheme="minorHAnsi" w:hAnsiTheme="minorHAnsi"/>
                <w:szCs w:val="22"/>
              </w:rPr>
              <w:t>(1-</w:t>
            </w:r>
            <w:r w:rsidR="008B402A" w:rsidRPr="00D83E56">
              <w:rPr>
                <w:rFonts w:asciiTheme="minorHAnsi" w:hAnsiTheme="minorHAnsi"/>
                <w:sz w:val="18"/>
                <w:szCs w:val="18"/>
              </w:rPr>
              <w:t>1/2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7D320F" w:rsidRPr="009A61F1" w14:paraId="108941B6" w14:textId="77777777" w:rsidTr="00D83E56">
        <w:tc>
          <w:tcPr>
            <w:tcW w:w="2677" w:type="dxa"/>
            <w:shd w:val="clear" w:color="auto" w:fill="auto"/>
          </w:tcPr>
          <w:p w14:paraId="28F1130F" w14:textId="7B3DC83E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Astronomy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(1-</w:t>
            </w:r>
            <w:r w:rsidR="008B402A" w:rsidRPr="00D83E56">
              <w:rPr>
                <w:rFonts w:asciiTheme="minorHAnsi" w:hAnsiTheme="minorHAnsi"/>
                <w:sz w:val="18"/>
                <w:szCs w:val="18"/>
              </w:rPr>
              <w:t>1/2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43750203" w14:textId="1DA9E5D4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Climbing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r w:rsidR="008B402A" w:rsidRPr="00D83E56">
              <w:rPr>
                <w:rFonts w:asciiTheme="minorHAnsi" w:hAnsiTheme="minorHAnsi"/>
                <w:szCs w:val="22"/>
              </w:rPr>
              <w:t>(</w:t>
            </w:r>
            <w:r w:rsidR="008B402A" w:rsidRPr="00D83E56">
              <w:rPr>
                <w:rFonts w:asciiTheme="minorHAnsi" w:hAnsiTheme="minorHAnsi"/>
                <w:szCs w:val="22"/>
              </w:rPr>
              <w:t>3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7ADB0594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Basketry</w:t>
            </w:r>
          </w:p>
        </w:tc>
        <w:tc>
          <w:tcPr>
            <w:tcW w:w="2610" w:type="dxa"/>
            <w:shd w:val="clear" w:color="auto" w:fill="auto"/>
          </w:tcPr>
          <w:p w14:paraId="3F71EC76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Swimming</w:t>
            </w:r>
          </w:p>
        </w:tc>
      </w:tr>
      <w:tr w:rsidR="007D320F" w:rsidRPr="009A61F1" w14:paraId="41377234" w14:textId="77777777" w:rsidTr="00D83E56">
        <w:tc>
          <w:tcPr>
            <w:tcW w:w="2677" w:type="dxa"/>
            <w:shd w:val="clear" w:color="auto" w:fill="auto"/>
          </w:tcPr>
          <w:p w14:paraId="7CAAAA98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Camping</w:t>
            </w:r>
          </w:p>
        </w:tc>
        <w:tc>
          <w:tcPr>
            <w:tcW w:w="2610" w:type="dxa"/>
            <w:shd w:val="clear" w:color="auto" w:fill="auto"/>
          </w:tcPr>
          <w:p w14:paraId="3A5F945C" w14:textId="179EE2EE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Env</w:t>
            </w:r>
            <w:r w:rsidR="008B402A" w:rsidRPr="00D83E56">
              <w:rPr>
                <w:rFonts w:asciiTheme="minorHAnsi" w:hAnsiTheme="minorHAnsi"/>
                <w:szCs w:val="22"/>
              </w:rPr>
              <w:t>. Scie</w:t>
            </w:r>
            <w:r w:rsidRPr="00D83E56">
              <w:rPr>
                <w:rFonts w:asciiTheme="minorHAnsi" w:hAnsiTheme="minorHAnsi"/>
                <w:szCs w:val="22"/>
              </w:rPr>
              <w:t>nce</w:t>
            </w:r>
            <w:r w:rsidR="00872590" w:rsidRPr="00D83E56">
              <w:rPr>
                <w:rFonts w:asciiTheme="minorHAnsi" w:hAnsiTheme="minorHAnsi"/>
                <w:szCs w:val="22"/>
              </w:rPr>
              <w:t>*</w:t>
            </w:r>
            <w:r w:rsidR="008B402A" w:rsidRPr="00D83E56">
              <w:rPr>
                <w:rFonts w:asciiTheme="minorHAnsi" w:hAnsiTheme="minorHAnsi"/>
                <w:szCs w:val="22"/>
              </w:rPr>
              <w:t>(1-</w:t>
            </w:r>
            <w:r w:rsidR="008B402A" w:rsidRPr="00D83E56">
              <w:rPr>
                <w:rFonts w:asciiTheme="minorHAnsi" w:hAnsiTheme="minorHAnsi"/>
                <w:sz w:val="18"/>
                <w:szCs w:val="18"/>
              </w:rPr>
              <w:t>1/2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7FCB7319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Forestry</w:t>
            </w:r>
          </w:p>
        </w:tc>
        <w:tc>
          <w:tcPr>
            <w:tcW w:w="2610" w:type="dxa"/>
            <w:shd w:val="clear" w:color="auto" w:fill="auto"/>
          </w:tcPr>
          <w:p w14:paraId="3B0B7294" w14:textId="77777777" w:rsidR="007D320F" w:rsidRPr="00D83E56" w:rsidRDefault="007D320F" w:rsidP="00C20B44">
            <w:pPr>
              <w:ind w:hanging="18"/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Search &amp; Rescue</w:t>
            </w:r>
          </w:p>
        </w:tc>
      </w:tr>
      <w:tr w:rsidR="007D320F" w:rsidRPr="009A61F1" w14:paraId="4AAA0CD4" w14:textId="77777777" w:rsidTr="00D83E56">
        <w:tc>
          <w:tcPr>
            <w:tcW w:w="2677" w:type="dxa"/>
            <w:shd w:val="clear" w:color="auto" w:fill="auto"/>
          </w:tcPr>
          <w:p w14:paraId="072517F3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Emergency Preparedness</w:t>
            </w:r>
          </w:p>
        </w:tc>
        <w:tc>
          <w:tcPr>
            <w:tcW w:w="2610" w:type="dxa"/>
            <w:shd w:val="clear" w:color="auto" w:fill="auto"/>
          </w:tcPr>
          <w:p w14:paraId="35147DB3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Geology</w:t>
            </w:r>
          </w:p>
        </w:tc>
        <w:tc>
          <w:tcPr>
            <w:tcW w:w="2250" w:type="dxa"/>
            <w:shd w:val="clear" w:color="auto" w:fill="auto"/>
          </w:tcPr>
          <w:p w14:paraId="6E270D3F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First Aid</w:t>
            </w:r>
          </w:p>
        </w:tc>
        <w:tc>
          <w:tcPr>
            <w:tcW w:w="2610" w:type="dxa"/>
            <w:shd w:val="clear" w:color="auto" w:fill="auto"/>
          </w:tcPr>
          <w:p w14:paraId="6B342631" w14:textId="165BC745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Rifle Shooting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r w:rsidR="008B402A" w:rsidRPr="00D83E56">
              <w:rPr>
                <w:rFonts w:asciiTheme="minorHAnsi" w:hAnsiTheme="minorHAnsi"/>
                <w:szCs w:val="22"/>
              </w:rPr>
              <w:t>(1-</w:t>
            </w:r>
            <w:r w:rsidR="008B402A" w:rsidRPr="00D83E56">
              <w:rPr>
                <w:rFonts w:asciiTheme="minorHAnsi" w:hAnsiTheme="minorHAnsi"/>
                <w:sz w:val="18"/>
                <w:szCs w:val="18"/>
              </w:rPr>
              <w:t>1/2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7D320F" w:rsidRPr="009A61F1" w14:paraId="636DBA84" w14:textId="77777777" w:rsidTr="00D83E56">
        <w:tc>
          <w:tcPr>
            <w:tcW w:w="2677" w:type="dxa"/>
            <w:shd w:val="clear" w:color="auto" w:fill="auto"/>
          </w:tcPr>
          <w:p w14:paraId="78BAF18F" w14:textId="512A6CD6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6D20545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Leatherwork</w:t>
            </w:r>
          </w:p>
        </w:tc>
        <w:tc>
          <w:tcPr>
            <w:tcW w:w="2250" w:type="dxa"/>
            <w:shd w:val="clear" w:color="auto" w:fill="auto"/>
          </w:tcPr>
          <w:p w14:paraId="3220E788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Indian Lore</w:t>
            </w:r>
          </w:p>
        </w:tc>
        <w:tc>
          <w:tcPr>
            <w:tcW w:w="2610" w:type="dxa"/>
            <w:shd w:val="clear" w:color="auto" w:fill="auto"/>
          </w:tcPr>
          <w:p w14:paraId="335F207A" w14:textId="2C1AE5E0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Pioneering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(2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7D320F" w:rsidRPr="009A61F1" w14:paraId="0CAE2882" w14:textId="77777777" w:rsidTr="00D83E56">
        <w:tc>
          <w:tcPr>
            <w:tcW w:w="2677" w:type="dxa"/>
            <w:shd w:val="clear" w:color="auto" w:fill="auto"/>
          </w:tcPr>
          <w:p w14:paraId="03993DC3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Art</w:t>
            </w:r>
          </w:p>
        </w:tc>
        <w:tc>
          <w:tcPr>
            <w:tcW w:w="2610" w:type="dxa"/>
            <w:shd w:val="clear" w:color="auto" w:fill="auto"/>
          </w:tcPr>
          <w:p w14:paraId="28E31338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Pulp &amp; Paper</w:t>
            </w:r>
          </w:p>
        </w:tc>
        <w:tc>
          <w:tcPr>
            <w:tcW w:w="2250" w:type="dxa"/>
            <w:shd w:val="clear" w:color="auto" w:fill="auto"/>
          </w:tcPr>
          <w:p w14:paraId="2A6519B8" w14:textId="04137A49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Life Saving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(2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03988189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Insect Study</w:t>
            </w:r>
          </w:p>
        </w:tc>
      </w:tr>
      <w:tr w:rsidR="007D320F" w:rsidRPr="009A61F1" w14:paraId="4CD76207" w14:textId="77777777" w:rsidTr="00D83E56">
        <w:tc>
          <w:tcPr>
            <w:tcW w:w="2677" w:type="dxa"/>
            <w:shd w:val="clear" w:color="auto" w:fill="auto"/>
          </w:tcPr>
          <w:p w14:paraId="1054BE80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Space Exploration</w:t>
            </w:r>
          </w:p>
        </w:tc>
        <w:tc>
          <w:tcPr>
            <w:tcW w:w="2610" w:type="dxa"/>
            <w:shd w:val="clear" w:color="auto" w:fill="auto"/>
          </w:tcPr>
          <w:p w14:paraId="1E1CDB9D" w14:textId="2119FDA8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Sustainability</w:t>
            </w:r>
            <w:r w:rsidR="00872590" w:rsidRPr="00D83E56">
              <w:rPr>
                <w:rFonts w:asciiTheme="minorHAnsi" w:hAnsiTheme="minorHAnsi"/>
                <w:szCs w:val="22"/>
              </w:rPr>
              <w:t>*</w:t>
            </w:r>
          </w:p>
        </w:tc>
        <w:tc>
          <w:tcPr>
            <w:tcW w:w="2250" w:type="dxa"/>
            <w:shd w:val="clear" w:color="auto" w:fill="auto"/>
          </w:tcPr>
          <w:p w14:paraId="5421E8D4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Weather</w:t>
            </w:r>
          </w:p>
        </w:tc>
        <w:tc>
          <w:tcPr>
            <w:tcW w:w="2610" w:type="dxa"/>
            <w:shd w:val="clear" w:color="auto" w:fill="auto"/>
          </w:tcPr>
          <w:p w14:paraId="33EE0234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Orienteering</w:t>
            </w:r>
          </w:p>
        </w:tc>
      </w:tr>
      <w:tr w:rsidR="007D320F" w:rsidRPr="009A61F1" w14:paraId="6846C5C5" w14:textId="77777777" w:rsidTr="00D83E56">
        <w:tc>
          <w:tcPr>
            <w:tcW w:w="2677" w:type="dxa"/>
            <w:shd w:val="clear" w:color="auto" w:fill="auto"/>
          </w:tcPr>
          <w:p w14:paraId="7DD877E9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Signs, Signals &amp; Codes</w:t>
            </w:r>
          </w:p>
        </w:tc>
        <w:tc>
          <w:tcPr>
            <w:tcW w:w="2610" w:type="dxa"/>
            <w:shd w:val="clear" w:color="auto" w:fill="auto"/>
          </w:tcPr>
          <w:p w14:paraId="747D2FE2" w14:textId="77777777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Wilderness Survival</w:t>
            </w:r>
          </w:p>
        </w:tc>
        <w:tc>
          <w:tcPr>
            <w:tcW w:w="2250" w:type="dxa"/>
            <w:shd w:val="clear" w:color="auto" w:fill="auto"/>
          </w:tcPr>
          <w:p w14:paraId="01A2F641" w14:textId="6197921C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Cooking</w:t>
            </w:r>
            <w:r w:rsidR="00872590" w:rsidRPr="00D83E56">
              <w:rPr>
                <w:rFonts w:asciiTheme="minorHAnsi" w:hAnsiTheme="minorHAnsi"/>
                <w:szCs w:val="22"/>
              </w:rPr>
              <w:t>*</w:t>
            </w:r>
            <w:r w:rsidR="008B402A" w:rsidRPr="00D83E56">
              <w:rPr>
                <w:rFonts w:asciiTheme="minorHAnsi" w:hAnsiTheme="minorHAnsi"/>
                <w:szCs w:val="22"/>
              </w:rPr>
              <w:t xml:space="preserve"> (2 </w:t>
            </w:r>
            <w:proofErr w:type="spellStart"/>
            <w:r w:rsidR="008B402A" w:rsidRP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8B402A" w:rsidRPr="00D83E56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63CDC68C" w14:textId="2D6C1549" w:rsidR="007D320F" w:rsidRPr="00D83E56" w:rsidRDefault="007D320F" w:rsidP="00C20B44">
            <w:pPr>
              <w:rPr>
                <w:rFonts w:asciiTheme="minorHAnsi" w:hAnsiTheme="minorHAnsi"/>
                <w:szCs w:val="22"/>
              </w:rPr>
            </w:pPr>
            <w:r w:rsidRPr="00D83E56">
              <w:rPr>
                <w:rFonts w:asciiTheme="minorHAnsi" w:hAnsiTheme="minorHAnsi"/>
                <w:szCs w:val="22"/>
              </w:rPr>
              <w:t>Cycling</w:t>
            </w:r>
            <w:r w:rsidR="00872590" w:rsidRPr="00D83E56">
              <w:rPr>
                <w:rFonts w:asciiTheme="minorHAnsi" w:hAnsiTheme="minorHAnsi"/>
                <w:szCs w:val="22"/>
              </w:rPr>
              <w:t>*</w:t>
            </w:r>
            <w:r w:rsidR="00D83E56">
              <w:rPr>
                <w:rFonts w:asciiTheme="minorHAnsi" w:hAnsiTheme="minorHAnsi"/>
                <w:szCs w:val="22"/>
              </w:rPr>
              <w:t xml:space="preserve"> (3 </w:t>
            </w:r>
            <w:proofErr w:type="spellStart"/>
            <w:r w:rsidR="00D83E56">
              <w:rPr>
                <w:rFonts w:asciiTheme="minorHAnsi" w:hAnsiTheme="minorHAnsi"/>
                <w:szCs w:val="22"/>
              </w:rPr>
              <w:t>Hr</w:t>
            </w:r>
            <w:proofErr w:type="spellEnd"/>
            <w:r w:rsidR="00D83E56">
              <w:rPr>
                <w:rFonts w:asciiTheme="minorHAnsi" w:hAnsiTheme="minorHAnsi"/>
                <w:szCs w:val="22"/>
              </w:rPr>
              <w:t>)</w:t>
            </w:r>
          </w:p>
        </w:tc>
      </w:tr>
    </w:tbl>
    <w:p w14:paraId="24C49281" w14:textId="77777777" w:rsidR="00B768E6" w:rsidRPr="00B768E6" w:rsidRDefault="00B768E6" w:rsidP="00B768E6">
      <w:pPr>
        <w:pStyle w:val="ListParagraph"/>
        <w:autoSpaceDE w:val="0"/>
        <w:autoSpaceDN w:val="0"/>
        <w:adjustRightInd w:val="0"/>
        <w:spacing w:after="0"/>
        <w:rPr>
          <w:szCs w:val="22"/>
        </w:rPr>
      </w:pPr>
    </w:p>
    <w:p w14:paraId="24352A3E" w14:textId="77777777" w:rsidR="00295AD3" w:rsidRDefault="001D026A" w:rsidP="001D026A">
      <w:r>
        <w:tab/>
      </w:r>
    </w:p>
    <w:sectPr w:rsidR="00295AD3" w:rsidSect="00DF1A30">
      <w:footerReference w:type="default" r:id="rId8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A02F" w14:textId="77777777" w:rsidR="0028453C" w:rsidRDefault="0028453C" w:rsidP="000E21AF">
      <w:pPr>
        <w:spacing w:after="0" w:line="240" w:lineRule="auto"/>
      </w:pPr>
      <w:r>
        <w:separator/>
      </w:r>
    </w:p>
  </w:endnote>
  <w:endnote w:type="continuationSeparator" w:id="0">
    <w:p w14:paraId="38A038E2" w14:textId="77777777" w:rsidR="0028453C" w:rsidRDefault="0028453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14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90D03" w14:textId="77777777" w:rsidR="008D3855" w:rsidRDefault="008D3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525DA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2207" w14:textId="77777777" w:rsidR="0028453C" w:rsidRDefault="0028453C" w:rsidP="000E21AF">
      <w:pPr>
        <w:spacing w:after="0" w:line="240" w:lineRule="auto"/>
      </w:pPr>
      <w:r>
        <w:separator/>
      </w:r>
    </w:p>
  </w:footnote>
  <w:footnote w:type="continuationSeparator" w:id="0">
    <w:p w14:paraId="0F944B29" w14:textId="77777777" w:rsidR="0028453C" w:rsidRDefault="0028453C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09DD"/>
    <w:multiLevelType w:val="hybridMultilevel"/>
    <w:tmpl w:val="0F06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63924"/>
    <w:multiLevelType w:val="hybridMultilevel"/>
    <w:tmpl w:val="C72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73"/>
    <w:rsid w:val="00005109"/>
    <w:rsid w:val="000357E6"/>
    <w:rsid w:val="000535E3"/>
    <w:rsid w:val="000B54B2"/>
    <w:rsid w:val="000E21AF"/>
    <w:rsid w:val="00194A14"/>
    <w:rsid w:val="001D026A"/>
    <w:rsid w:val="001D5F71"/>
    <w:rsid w:val="001F1453"/>
    <w:rsid w:val="00213190"/>
    <w:rsid w:val="00232306"/>
    <w:rsid w:val="00251C7D"/>
    <w:rsid w:val="00256378"/>
    <w:rsid w:val="00261636"/>
    <w:rsid w:val="0028453C"/>
    <w:rsid w:val="00295AD3"/>
    <w:rsid w:val="002A1E59"/>
    <w:rsid w:val="00322B05"/>
    <w:rsid w:val="003363E1"/>
    <w:rsid w:val="00357380"/>
    <w:rsid w:val="003632AE"/>
    <w:rsid w:val="00387163"/>
    <w:rsid w:val="003B5633"/>
    <w:rsid w:val="003C3BBF"/>
    <w:rsid w:val="0049385E"/>
    <w:rsid w:val="00504B5E"/>
    <w:rsid w:val="00621B77"/>
    <w:rsid w:val="00652C5D"/>
    <w:rsid w:val="00682EB9"/>
    <w:rsid w:val="0069413E"/>
    <w:rsid w:val="006E2C58"/>
    <w:rsid w:val="00711E95"/>
    <w:rsid w:val="00741642"/>
    <w:rsid w:val="00783DDF"/>
    <w:rsid w:val="007973F5"/>
    <w:rsid w:val="007A4F8E"/>
    <w:rsid w:val="007D320F"/>
    <w:rsid w:val="00805F06"/>
    <w:rsid w:val="0083303D"/>
    <w:rsid w:val="00851843"/>
    <w:rsid w:val="00872590"/>
    <w:rsid w:val="00892302"/>
    <w:rsid w:val="008A5B37"/>
    <w:rsid w:val="008B402A"/>
    <w:rsid w:val="008D2FDA"/>
    <w:rsid w:val="008D3855"/>
    <w:rsid w:val="00920B9E"/>
    <w:rsid w:val="00946A34"/>
    <w:rsid w:val="00985BBD"/>
    <w:rsid w:val="009B1E6E"/>
    <w:rsid w:val="009D75D7"/>
    <w:rsid w:val="009E07C3"/>
    <w:rsid w:val="009F46E2"/>
    <w:rsid w:val="00A2631C"/>
    <w:rsid w:val="00A270CC"/>
    <w:rsid w:val="00AB4DCF"/>
    <w:rsid w:val="00AD6073"/>
    <w:rsid w:val="00B304BD"/>
    <w:rsid w:val="00B52567"/>
    <w:rsid w:val="00B56304"/>
    <w:rsid w:val="00B768E6"/>
    <w:rsid w:val="00C22A58"/>
    <w:rsid w:val="00C457F3"/>
    <w:rsid w:val="00C45E31"/>
    <w:rsid w:val="00C6377D"/>
    <w:rsid w:val="00CB5AED"/>
    <w:rsid w:val="00CD408B"/>
    <w:rsid w:val="00D2645C"/>
    <w:rsid w:val="00D42823"/>
    <w:rsid w:val="00D4356B"/>
    <w:rsid w:val="00D576C6"/>
    <w:rsid w:val="00D61305"/>
    <w:rsid w:val="00D83E56"/>
    <w:rsid w:val="00D8412D"/>
    <w:rsid w:val="00DB3CC3"/>
    <w:rsid w:val="00DF1A30"/>
    <w:rsid w:val="00E2090B"/>
    <w:rsid w:val="00E47FB2"/>
    <w:rsid w:val="00E8640B"/>
    <w:rsid w:val="00EE6E33"/>
    <w:rsid w:val="00EF1232"/>
    <w:rsid w:val="00F01EF2"/>
    <w:rsid w:val="00F313B0"/>
    <w:rsid w:val="00F75DE8"/>
    <w:rsid w:val="00F7669C"/>
    <w:rsid w:val="00F7779E"/>
    <w:rsid w:val="00FB2BA8"/>
    <w:rsid w:val="00FC5676"/>
    <w:rsid w:val="00FE46C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213190"/>
    <w:pPr>
      <w:ind w:left="720"/>
      <w:contextualSpacing/>
    </w:pPr>
  </w:style>
  <w:style w:type="table" w:styleId="TableGrid">
    <w:name w:val="Table Grid"/>
    <w:basedOn w:val="TableNormal"/>
    <w:uiPriority w:val="59"/>
    <w:rsid w:val="009B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5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286">
                      <w:marLeft w:val="0"/>
                      <w:marRight w:val="0"/>
                      <w:marTop w:val="2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3EDF-6373-4D17-814B-346C805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2019-04-02T00:57:00Z</dcterms:created>
  <dcterms:modified xsi:type="dcterms:W3CDTF">2019-12-13T19:54:00Z</dcterms:modified>
</cp:coreProperties>
</file>